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ВСЕРОССИЙСКАЯ ОЛИМПИАДА ШКОЛЬНИКОВ ПО ОБЩЕСТВОЗНАНИЮ.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2020–2021 уч. г.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10 класс</w:t>
      </w: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F84960">
        <w:rPr>
          <w:rFonts w:ascii="Times New Roman" w:hAnsi="Times New Roman" w:cs="Times New Roman"/>
          <w:b/>
          <w:sz w:val="24"/>
          <w:szCs w:val="24"/>
        </w:rPr>
        <w:t>100</w:t>
      </w:r>
      <w:r w:rsidRPr="00F84960">
        <w:rPr>
          <w:rFonts w:ascii="Times New Roman" w:hAnsi="Times New Roman" w:cs="Times New Roman"/>
          <w:sz w:val="24"/>
          <w:szCs w:val="24"/>
        </w:rPr>
        <w:t>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t>Время на выполнение работы – 120 минут.</w:t>
      </w: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F849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960" w:rsidRPr="00F84960" w:rsidRDefault="00F84960" w:rsidP="00564C23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84960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F84960" w:rsidRPr="00F84960" w:rsidRDefault="00F84960" w:rsidP="00F84960">
      <w:pPr>
        <w:jc w:val="both"/>
        <w:rPr>
          <w:rFonts w:ascii="Times New Roman" w:hAnsi="Times New Roman" w:cs="Times New Roman"/>
          <w:sz w:val="24"/>
          <w:szCs w:val="24"/>
        </w:rPr>
      </w:pPr>
      <w:r w:rsidRPr="00F8496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049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7178"/>
        <w:gridCol w:w="619"/>
        <w:gridCol w:w="142"/>
        <w:gridCol w:w="567"/>
        <w:gridCol w:w="1559"/>
      </w:tblGrid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таблицу.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Безработица может иметь и позитивное экономическое значение.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Снижение инфляции ведет к понижению цен.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 экономическом цикле можно выделить четыре четкие фазы: пик, спад, дно, подъем.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выделяет следующие формы собственности: частная, государственная, муниципальная и корпоративная формы собственности.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Бюджетная система РФ состоит из: федерального бюджета; бюджетов субъектов РФ; местных бюджетов; бюджетов государственных внебюджетных фондов. 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Массовая культура появилась вместе с электронными СМИ.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Все перечисленное относится к монополистической конкуренции: множество торгующих фирм; предлагаются различные товары, но для удовлетворения одной и той же потребности; права отдельных фирм защищены с помощью авторских прав.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Судья неприкосновенен. Это означает, что его нельзя привлечь к уголовной ответственности. 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 рыночной экономике существуют зависимости: рост спроса вызывает рост предложения; рост предложения вызывает рост спроса. 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Основы современной теории социальной мобильности были заложены Питиримом Сорокиным.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ответа.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случае, согласно исследованиям К. Левина, наблюдается наибольшая агрессивность в группе: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При устоявшемся авторитарном лидерстве;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При смене попустительского лидерства на авторитарное;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При смене демократического лидерства на либеральное;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При смене авторитарного лидерства на либеральное или демократическое. 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Какой автор объяснял девиацию посредством физиологических факторов?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З. Фрейд;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Э. Сазерленд;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Ч.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Ломброзо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Г. Беккер. 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Сократ человек. Сократ смертен. Следовательно, люди смертны. Какое это умозаключение?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Дедуктивное;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Индуктивное;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Метафизическое;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Спекулятивное. 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Метод научной фальсификации, то есть представление о том, что более научно продуктивными оказываются процедуры, направленные не на подтверждение, а на опровержение выдвинутых гипотез, был разработан: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К. Поппером;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Дж. Локком;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О. Контом;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Р. Декартом.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Какой философ эпохи просвещения считается основоположником классической школы уголовного права?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Дж. Локк;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Дени Дидро;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Ч.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Беккариа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Вольтер. </w:t>
            </w:r>
          </w:p>
        </w:tc>
        <w:tc>
          <w:tcPr>
            <w:tcW w:w="1559" w:type="dxa"/>
          </w:tcPr>
          <w:p w:rsidR="008F23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ответа.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Какие черты бюрократии выделял М. Вебер: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Коррупционность; 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Волокита;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Рациональность;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Прозрачность заработка;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Фракционизм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клановость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верные утверждения о социальных ролях: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Роль автономна: индивид может уйти, а роль – останется;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Человек не может последовательно играть несколько ролей в одной и той же социальной группе;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Человек может играть одновременно социальные роли в нескольких группах;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Часто различные ролевые ожидания могут противоречить друг другу;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Индивид не может проявить свою уникальность при исполнении социальной роли. </w:t>
            </w:r>
          </w:p>
        </w:tc>
        <w:tc>
          <w:tcPr>
            <w:tcW w:w="2126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Наиболее известны теории аномии у следующих авторов: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Роберт Мертон;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Фердинанд Теннис;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Георг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Зиммель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Эмиль Дюркгейм;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Макс Вебер.</w:t>
            </w:r>
          </w:p>
        </w:tc>
        <w:tc>
          <w:tcPr>
            <w:tcW w:w="2126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Представителями плюралистического подхода к </w:t>
            </w:r>
            <w:proofErr w:type="spellStart"/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типологизации</w:t>
            </w:r>
            <w:proofErr w:type="spellEnd"/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 являются: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Э. Дюркгейм;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А Тойнби;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О Шпенглер;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Н.Я. Данилевский;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О Конт. </w:t>
            </w:r>
          </w:p>
        </w:tc>
        <w:tc>
          <w:tcPr>
            <w:tcW w:w="2126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  <w:gridSpan w:val="3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Какие утверждения о специфике социального познания являются верными?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Исследователь сам является частью изучаемой реальности, в силу чего социальное познание представляет собой особую форму самопознания;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На исследовательские результаты неизбежно оказывают влияние представление тех социальных групп, к которым принадлежит исследователь;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В социальном познании оказывается принципиально невозможной постановка потенциально бесконечного количества экспериментов;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Социальное познание предполагает только выявление фактов – их интерпретация не требуется;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В социальном познание возможно выявления строгих и объективных законов, действие которых не зависит от свободной воли людей.</w:t>
            </w:r>
          </w:p>
        </w:tc>
        <w:tc>
          <w:tcPr>
            <w:tcW w:w="2126" w:type="dxa"/>
            <w:gridSpan w:val="2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АБВ</w:t>
            </w:r>
            <w:r w:rsidR="00F84960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ответ; в случае любой шибки – 0 баллов)</w:t>
            </w:r>
          </w:p>
        </w:tc>
      </w:tr>
      <w:tr w:rsidR="008F2360" w:rsidRPr="00F84960" w:rsidTr="00773178">
        <w:tc>
          <w:tcPr>
            <w:tcW w:w="10490" w:type="dxa"/>
            <w:gridSpan w:val="6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Акция;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Облигация;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3. Вексель;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4. Коносамент;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Чек. 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Долговая ценная бумага, по которой эмитент – компания или государство – обязуется выплатить инвестору определенную сумму и определенный процент в будущем;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Ценная бумага, в которой содержится распоряжение плательщика своему банку произвести платеж указанной суммы предъявителю ценной бумаги;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Ценная бумага, которую выписывает перевозчик морского груза собственнику груза; безусловное обязательство морского перевозчика доставить груз по назначению в соответствии с условиями договора перевозки;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Ценная бумага, закрепляющая права ее владельца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Безусловное долговое обязательство указанного в ценной бумаге плательщика оплатить определенную сумму в установленные сроки.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1. Г;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3. Д;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4. В;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5. Б.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Коммерческие организации;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Некоммерческие организации.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Государственная корпорация;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Муниципальное унитарное предприятие;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Потребительский кооператив;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Товарищество на вере;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Адвокатская палата;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Е. Крестьянское (фермерское) хозяйство. 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1. БГЕ;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АВД.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типы конкуренции и их признаки: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Чистая конкуренция;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Монополистическая конкуренция;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3. Олигополия;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4. Монополия.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Небольшое число фирм, которые конкурируют друг с другом;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В борьбе за внимание и деньги покупателей сталкиваются между собой множество производителей однотипной продукции;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Пример: рынок продуктов питания, одежды. 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Для удовлетворения одной и той же потребности фирмы предлагают различающиеся между собой товары;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Д. Пример: рынок сельскохозяйственной продукции;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Е. Существует одна фирма в отрасли;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Ж. Пример: рынок тяжелого оборудования, международные авиаперевозки;</w:t>
            </w:r>
          </w:p>
          <w:p w:rsidR="008F2360" w:rsidRPr="00F84960" w:rsidRDefault="008F2360" w:rsidP="00F849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З. Каждая фирма имеет некоторую возможность влиять на цену, по которой она продает свои товары.</w:t>
            </w:r>
          </w:p>
        </w:tc>
        <w:tc>
          <w:tcPr>
            <w:tcW w:w="1559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1. БД;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ВГЗ;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3. АЖ;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4. Е.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Исключительное ведение Российской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Установление единых правовых основ системы здравоохранения, системы воспитания и образования, в том числе непрерывного образования;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Защита прав национальных меньшинств;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Установление правовых основ единого рынка;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связь;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Охрана памятников истории и культуры;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Общие принципы налогообложения и сборов в Российской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Производство ядовитых веществ;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Защита традиционного образа жизни малочисленных этнических общностей. </w:t>
            </w:r>
          </w:p>
        </w:tc>
        <w:tc>
          <w:tcPr>
            <w:tcW w:w="1559" w:type="dxa"/>
          </w:tcPr>
          <w:p w:rsidR="008F2360" w:rsidRPr="00F84960" w:rsidRDefault="00C92E33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АВГЖ;</w:t>
            </w:r>
          </w:p>
          <w:p w:rsidR="008F2360" w:rsidRPr="00F84960" w:rsidRDefault="00C92E33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БДЕЗ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8F2360" w:rsidRPr="00F84960" w:rsidTr="00F84960">
        <w:tc>
          <w:tcPr>
            <w:tcW w:w="425" w:type="dxa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4"/>
          </w:tcPr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1. Президент;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2. Правительство;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3. Совет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Государственная Дума. 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Утверждение военной доктрины;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Назначение на должность судей Конституционного Суда;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Назначение на должность Уполномоченного по правам человека;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обеспечению обороны страны;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Руководство внешней политикой Российской Федерации;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предпринимательства и частной инициативы;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>Отрешение Президента от должности;</w:t>
            </w:r>
          </w:p>
          <w:p w:rsidR="008F2360" w:rsidRPr="00F84960" w:rsidRDefault="008F23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r w:rsidR="00C56DF5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обвинения против Президента Российской Федерации. </w:t>
            </w:r>
          </w:p>
        </w:tc>
        <w:tc>
          <w:tcPr>
            <w:tcW w:w="1559" w:type="dxa"/>
          </w:tcPr>
          <w:p w:rsidR="008F2360" w:rsidRPr="00F84960" w:rsidRDefault="00C92E33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АД;</w:t>
            </w:r>
          </w:p>
          <w:p w:rsidR="008E2275" w:rsidRPr="00F84960" w:rsidRDefault="00C92E33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ГЕ;</w:t>
            </w:r>
          </w:p>
          <w:p w:rsidR="008F2360" w:rsidRPr="00F84960" w:rsidRDefault="00C92E33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БЖ;</w:t>
            </w:r>
          </w:p>
          <w:p w:rsidR="008F2360" w:rsidRPr="00F84960" w:rsidRDefault="00C92E33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E2275" w:rsidRPr="00F84960">
              <w:rPr>
                <w:rFonts w:ascii="Times New Roman" w:hAnsi="Times New Roman" w:cs="Times New Roman"/>
                <w:sz w:val="24"/>
                <w:szCs w:val="24"/>
              </w:rPr>
              <w:t>ВЗ.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ответ; в случае любой шибки – 0 баллов)</w:t>
            </w:r>
          </w:p>
        </w:tc>
      </w:tr>
      <w:tr w:rsidR="008E2275" w:rsidRPr="00F84960" w:rsidTr="00773178">
        <w:tc>
          <w:tcPr>
            <w:tcW w:w="10490" w:type="dxa"/>
            <w:gridSpan w:val="6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термин:</w:t>
            </w:r>
            <w:r w:rsidR="00F84960"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деньги – это средство платежа (разменные монеты, бумажные деньги), чья стоимость или покупательная способность превосходит издержки их изготовления или ценность при использовании на иные цели. </w:t>
            </w:r>
          </w:p>
        </w:tc>
        <w:tc>
          <w:tcPr>
            <w:tcW w:w="2268" w:type="dxa"/>
            <w:gridSpan w:val="3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Символические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– перенесение стоимость постепенно снашивающихся основных фондов на стоимость производимой продукции. </w:t>
            </w:r>
          </w:p>
        </w:tc>
        <w:tc>
          <w:tcPr>
            <w:tcW w:w="2268" w:type="dxa"/>
            <w:gridSpan w:val="3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 политика – регулирование налогов и государственных расходов в целях обеспечения устойчивости экономического роста в стране. </w:t>
            </w:r>
          </w:p>
        </w:tc>
        <w:tc>
          <w:tcPr>
            <w:tcW w:w="2268" w:type="dxa"/>
            <w:gridSpan w:val="3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Фискальная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_________________________ – ущерб (или выгода) от производства какого-либо блага, который приходится нести (или которую можно получить) людям или фирмам, непосредственно не участвующим в купле-продаже этого блага. </w:t>
            </w:r>
          </w:p>
        </w:tc>
        <w:tc>
          <w:tcPr>
            <w:tcW w:w="2268" w:type="dxa"/>
            <w:gridSpan w:val="3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Внешние эффекты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8E2275" w:rsidRPr="00F84960" w:rsidTr="00F84960">
        <w:tc>
          <w:tcPr>
            <w:tcW w:w="425" w:type="dxa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gridSpan w:val="2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– название военных правительств, пришедших к власти в результате государственного переворота. </w:t>
            </w:r>
          </w:p>
        </w:tc>
        <w:tc>
          <w:tcPr>
            <w:tcW w:w="2268" w:type="dxa"/>
            <w:gridSpan w:val="3"/>
          </w:tcPr>
          <w:p w:rsidR="008E2275" w:rsidRPr="00F84960" w:rsidRDefault="008E227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Хунта</w:t>
            </w:r>
          </w:p>
          <w:p w:rsidR="00F84960" w:rsidRPr="00F84960" w:rsidRDefault="00F84960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E358CF" w:rsidRPr="00F84960" w:rsidTr="00773178">
        <w:tc>
          <w:tcPr>
            <w:tcW w:w="10490" w:type="dxa"/>
            <w:gridSpan w:val="6"/>
          </w:tcPr>
          <w:p w:rsidR="00E358CF" w:rsidRPr="00F84960" w:rsidRDefault="00E358CF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экономические задачи:</w:t>
            </w:r>
            <w:r w:rsid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баллов)</w:t>
            </w:r>
          </w:p>
        </w:tc>
      </w:tr>
      <w:tr w:rsidR="008E2275" w:rsidRPr="00F84960" w:rsidTr="00D1375E">
        <w:tc>
          <w:tcPr>
            <w:tcW w:w="425" w:type="dxa"/>
          </w:tcPr>
          <w:p w:rsidR="008E2275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gridSpan w:val="2"/>
          </w:tcPr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Страна А производит в час или 30 кофт или 50 кепок.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Страна Б производит в час 60 кофт или 65 кепок. </w:t>
            </w:r>
          </w:p>
          <w:p w:rsidR="00F84960" w:rsidRPr="00F84960" w:rsidRDefault="00F84960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1. Какая страна имеет сравнительное преимущество в производстве кофт?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2. Какая страна имеет сравнительное преимущество в производстве кепок?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lastRenderedPageBreak/>
              <w:t xml:space="preserve">3. Какая страна имеет абсолютное преимущество в производстве кофт? </w:t>
            </w:r>
          </w:p>
          <w:p w:rsidR="008E2275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color w:val="353535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4. Какая страна имеет абсолютное преимущество в производстве кепок?</w:t>
            </w:r>
          </w:p>
        </w:tc>
        <w:tc>
          <w:tcPr>
            <w:tcW w:w="2268" w:type="dxa"/>
            <w:gridSpan w:val="3"/>
          </w:tcPr>
          <w:p w:rsidR="008E2275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Страна Б. (2 балла)</w:t>
            </w:r>
          </w:p>
          <w:p w:rsidR="00E358CF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Страна А. (2 балла)</w:t>
            </w:r>
          </w:p>
          <w:p w:rsidR="00E358CF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3. Страна Б. (1 балл)</w:t>
            </w:r>
          </w:p>
          <w:p w:rsidR="00E358CF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4. Страна Б. (1 балл)</w:t>
            </w:r>
          </w:p>
        </w:tc>
      </w:tr>
      <w:tr w:rsidR="008E2275" w:rsidRPr="00F84960" w:rsidTr="00D1375E">
        <w:tc>
          <w:tcPr>
            <w:tcW w:w="425" w:type="dxa"/>
          </w:tcPr>
          <w:p w:rsidR="008E2275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7" w:type="dxa"/>
            <w:gridSpan w:val="2"/>
          </w:tcPr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В маленькой стране </w:t>
            </w:r>
            <w:proofErr w:type="spellStart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Боззия</w:t>
            </w:r>
            <w:proofErr w:type="spellEnd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 живет 100 000 человек.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20 000 составляют пенсионеры и студенты.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40 000 человек работают на главном предприятии страны - заводе "</w:t>
            </w:r>
            <w:proofErr w:type="spellStart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БозГосСталь</w:t>
            </w:r>
            <w:proofErr w:type="spellEnd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".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Остальное рабочее население занимается своим бизнесом. </w:t>
            </w: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 xml:space="preserve">На данный момент в организации по трудоустройству в очереди находится 5000 граждан, которые либо были уволены с прежней работы по приказу администрации, либо являются вновь появившимися на рынке труда. Эти 5000 человек на данный момент активно ищут работу. Руководство страны попросило вас определить уровень безработицы в </w:t>
            </w:r>
            <w:proofErr w:type="spellStart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Боззилии</w:t>
            </w:r>
            <w:proofErr w:type="spellEnd"/>
            <w:r w:rsidRPr="00F84960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.</w:t>
            </w:r>
          </w:p>
          <w:p w:rsidR="00F84960" w:rsidRPr="00F84960" w:rsidRDefault="00F84960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E358CF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1. Найдите уровень безработицы в </w:t>
            </w:r>
            <w:proofErr w:type="spellStart"/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Боззилии</w:t>
            </w:r>
            <w:proofErr w:type="spellEnd"/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 xml:space="preserve"> (в процентах). </w:t>
            </w:r>
          </w:p>
          <w:p w:rsidR="008E2275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i/>
                <w:sz w:val="24"/>
                <w:szCs w:val="24"/>
                <w:highlight w:val="white"/>
              </w:rPr>
              <w:t>2. Как называется вид безработицы характерный для 5000 человек ищущих в данный момент работу?</w:t>
            </w:r>
          </w:p>
        </w:tc>
        <w:tc>
          <w:tcPr>
            <w:tcW w:w="2268" w:type="dxa"/>
            <w:gridSpan w:val="3"/>
          </w:tcPr>
          <w:p w:rsidR="008E2275" w:rsidRPr="00F84960" w:rsidRDefault="00E358CF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6,25%</w:t>
            </w:r>
            <w:r w:rsidRPr="00F84960">
              <w:rPr>
                <w:rFonts w:ascii="Times New Roman" w:eastAsia="Roboto" w:hAnsi="Times New Roman" w:cs="Times New Roman"/>
                <w:sz w:val="24"/>
                <w:szCs w:val="24"/>
              </w:rPr>
              <w:t xml:space="preserve"> (3 балла);</w:t>
            </w:r>
          </w:p>
          <w:p w:rsidR="00E358CF" w:rsidRPr="00F84960" w:rsidRDefault="00E358CF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</w:rPr>
              <w:t>2. Фрикционная (2 балла)</w:t>
            </w:r>
          </w:p>
        </w:tc>
      </w:tr>
      <w:tr w:rsidR="00112A4D" w:rsidRPr="00F84960" w:rsidTr="00F84960">
        <w:tc>
          <w:tcPr>
            <w:tcW w:w="10490" w:type="dxa"/>
            <w:gridSpan w:val="6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правовые задачи:</w:t>
            </w:r>
            <w:r w:rsid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баллов)</w:t>
            </w:r>
          </w:p>
        </w:tc>
      </w:tr>
      <w:tr w:rsidR="00112A4D" w:rsidRPr="00F84960" w:rsidTr="00F84960">
        <w:tc>
          <w:tcPr>
            <w:tcW w:w="425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4"/>
          </w:tcPr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Вова в 17 лет купил себе велосипед на день рождения. Однако через 6 дней его украли. 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Похожий велосипед Владимир увидел уже будучи 20-летним студентом 2 курса на рынке около своего дома через 3 года и 6 месяцев. 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Владимир обратился в суд на магазин велосипедов с </w:t>
            </w:r>
            <w:proofErr w:type="spellStart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виндикационным</w:t>
            </w:r>
            <w:proofErr w:type="spellEnd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иском (не зря же учился на юридическом факультете). Однако в суде представителей магазина заявил, что срок исковой давности уже прошел, поэтому суд должен прекратить производство по делу.</w:t>
            </w:r>
          </w:p>
          <w:p w:rsidR="00D1375E" w:rsidRDefault="00D1375E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Как должен решить дело суд?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А. Представитель магазина прав. Согласно ГК РФ, срок исковой давности по общему правилу 3 года. Так как прошло уже 3,5 года, срок исковой давности истек.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Представитель магазина не прав. Согласно ГК РФ срок исковой давности начинает течь с момента достижения совершеннолетия лицом, чьи права были нарушены. В противном случае лицо не сможет защищать свои права самостоятельно. 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Представитель магазина не прав. Согласно ГК РФ, по делам, связанным с утерей собственности из своего законного владения, срок исковой давности отсутствует и право на возвращение собственности защищается бессрочно.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 Представитель магазина не прав. Согласно ГК РФ, течение срока исковой давности начинается со дня, когда лицо узнало или должно было узнать о нарушении своего права и о том, кто является надлежащим ответчиком по иску о защите этого права. Таким образом срок исковой давности ещё не истёк и начал течь только, когда Владимир снова увидел свой велосипед в магазине.</w:t>
            </w:r>
          </w:p>
        </w:tc>
        <w:tc>
          <w:tcPr>
            <w:tcW w:w="1559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1375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112A4D" w:rsidRPr="00F84960" w:rsidTr="00F84960">
        <w:tc>
          <w:tcPr>
            <w:tcW w:w="425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4"/>
          </w:tcPr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Варвара </w:t>
            </w:r>
            <w:proofErr w:type="spellStart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Канарейкина</w:t>
            </w:r>
            <w:proofErr w:type="spellEnd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кличке "Канарейка", ранее судимая за соверш</w:t>
            </w:r>
            <w:r w:rsidR="00485450">
              <w:rPr>
                <w:rFonts w:ascii="Times New Roman" w:hAnsi="Times New Roman" w:cs="Times New Roman"/>
                <w:b/>
                <w:sz w:val="24"/>
                <w:szCs w:val="24"/>
              </w:rPr>
              <w:t>ение особо тяжкого преступление</w:t>
            </w:r>
            <w:bookmarkStart w:id="0" w:name="_GoBack"/>
            <w:bookmarkEnd w:id="0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отбывавшая наказание в месте лишения свободы, снова совершила новое особо тяжкое преступление и приговорена районным судом к 10 годам лишения свободы. 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Где она будет отбывать</w:t>
            </w:r>
            <w:r w:rsid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наказание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В соответствии с УК РФ, совершение лицом особо тяжкого преступления, если оно было осуждено за особо тяжкое преступление ранее является особо опасным рецидивом, таким образом она должна отбывать лишение свободы в исправительной колонии особого режима.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Б. В соответствии с УК РФ, совершение лицом особо тяжкого преступления, если оно было осуждено за особо тяжкое преступление ранее является опасным рецидивом, таким образом Варвара должна отбывать наказание в исправительной колонии строгого режима.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В. Согласно УК РФ, женщины, осужденные к лишению свободы за совершение тяжких и особо тяжких преступлений, в том числе при любом виде рецидива отбывают наказание в исправительных колониях общего режима. Таким образом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Канарейкина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будет отбывать наказание в колонии общего режима.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Согласно УК РФ, женщины, осужденные к лишению свободы за совершение тяжких и особо тяжких преступлений, в том числе при любом виде рецидива отбывают наказание в колониях-поселениях. Таким образом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Канарейкина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будет отбывать наказание в колонии-поселении.</w:t>
            </w:r>
          </w:p>
        </w:tc>
        <w:tc>
          <w:tcPr>
            <w:tcW w:w="1559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D1375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112A4D" w:rsidRPr="00F84960" w:rsidTr="00F84960">
        <w:tc>
          <w:tcPr>
            <w:tcW w:w="425" w:type="dxa"/>
          </w:tcPr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06" w:type="dxa"/>
            <w:gridSpan w:val="4"/>
          </w:tcPr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Утром 12 декабря 2018 года </w:t>
            </w:r>
            <w:proofErr w:type="spellStart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Камалетдинов</w:t>
            </w:r>
            <w:proofErr w:type="spellEnd"/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угрожал гражданке Каримовой игрушечным пистолетом и пытался отнять ее сумочку.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Каримова не поняла, что в руках у злоумышленника игрушка и, испугавшись, поспешила отдать сумочку вместе с ее содержимым. </w:t>
            </w: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 декабря преступника задержали, однако у следователя возник вопрос относительно квалификации преступления. 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D1375E" w:rsidRDefault="00112A4D" w:rsidP="00F8496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Помогите следователю квалифицировать преступление, в соответствии с российским уголовным правом.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А. Данное преступление является разбоем, так как гражданка Каримова не осознавала в момент совершения преступления, что в руках у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игрушка. В соответствии с УК РФ, разбоем является нападение в целях хищения чужого имущества, совершенное с применением насилия, опасного для жизни или здоровья, либо с угрозой применения такого насилия.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Б. Данное преступление является грабежом, так как отсутствовала реальная опасность со стороны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. В соответствии с УК РФ, грабежом является открытое хищение чужого имущества.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В. Данное деяние следует квалифицировать как вымогательство. В соответствии с УК РФ, вымогательством является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имущества, а равно под угрозой распространения сведений, позорящих потерпевшего или его близких, либо иных сведений, которые могут причинить существенный вред правам или законным интересам потерпевшего или его близких.</w:t>
            </w:r>
          </w:p>
          <w:p w:rsidR="00112A4D" w:rsidRPr="00F84960" w:rsidRDefault="00112A4D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Г. В данном случае отсутствует состав преступления, так как отсутствовала общественная опасность от действий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, потому что он не был вооружен.</w:t>
            </w:r>
          </w:p>
        </w:tc>
        <w:tc>
          <w:tcPr>
            <w:tcW w:w="1559" w:type="dxa"/>
          </w:tcPr>
          <w:p w:rsidR="00112A4D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375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526B9C" w:rsidRPr="00F84960" w:rsidTr="00F84960">
        <w:tc>
          <w:tcPr>
            <w:tcW w:w="425" w:type="dxa"/>
          </w:tcPr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4"/>
          </w:tcPr>
          <w:p w:rsidR="00526B9C" w:rsidRPr="00D1375E" w:rsidRDefault="00526B9C" w:rsidP="00F84960">
            <w:pPr>
              <w:jc w:val="both"/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</w:pPr>
            <w:r w:rsidRPr="00D1375E">
              <w:rPr>
                <w:rFonts w:ascii="Times New Roman" w:eastAsia="Roboto" w:hAnsi="Times New Roman" w:cs="Times New Roman"/>
                <w:b/>
                <w:sz w:val="24"/>
                <w:szCs w:val="24"/>
                <w:highlight w:val="white"/>
              </w:rPr>
              <w:t>Выберете из приведенного ниже перечня конституционные поправки 2020 года: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А. Усиление палат Федерального Собрания в процессе формирования исполнительной власти;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Б. Увеличение сроков исполнения полномочий Президента РФ до шести лет;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В. Увеличение сроков полномочий Государственной Думы до пяти лет;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lastRenderedPageBreak/>
              <w:t>Г. Введение правомочия Президента направить в Конституционный Суд запрос о проверки конституционности федерального закона, не вступившего в силу;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Д. Закрепление минимального возраста для федеральных министров в 30 лет;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Е. Введение арбитражного судопроизводства;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Ж. Изменение порядка назначения Генерального прокурора;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З. Ликвидация Высшего арбитражного суда;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И. Изменение порядка назначения прокуроров субъектов Российской Федерации;</w:t>
            </w:r>
          </w:p>
          <w:p w:rsidR="00526B9C" w:rsidRPr="00F84960" w:rsidRDefault="00526B9C" w:rsidP="00F84960">
            <w:pPr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</w:pPr>
            <w:r w:rsidRPr="00F84960">
              <w:rPr>
                <w:rFonts w:ascii="Times New Roman" w:eastAsia="Roboto" w:hAnsi="Times New Roman" w:cs="Times New Roman"/>
                <w:sz w:val="24"/>
                <w:szCs w:val="24"/>
                <w:highlight w:val="white"/>
              </w:rPr>
              <w:t>К. Признание органов местного самоуправления часть системы публичной власти.</w:t>
            </w:r>
          </w:p>
        </w:tc>
        <w:tc>
          <w:tcPr>
            <w:tcW w:w="1559" w:type="dxa"/>
          </w:tcPr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АГДЕЖИК</w:t>
            </w:r>
          </w:p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– 1 балл; </w:t>
            </w:r>
          </w:p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каждый лишний ответ (БВЗ) – снимается один балл из набранных. </w:t>
            </w:r>
          </w:p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балл за задание – 0 баллов. </w:t>
            </w:r>
          </w:p>
        </w:tc>
      </w:tr>
      <w:tr w:rsidR="00526B9C" w:rsidRPr="00F84960" w:rsidTr="00773178">
        <w:tc>
          <w:tcPr>
            <w:tcW w:w="10490" w:type="dxa"/>
            <w:gridSpan w:val="6"/>
          </w:tcPr>
          <w:p w:rsidR="00526B9C" w:rsidRPr="00D1375E" w:rsidRDefault="00526B9C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с текстом и таблицами. </w:t>
            </w:r>
            <w:r w:rsidR="00D1375E">
              <w:rPr>
                <w:rFonts w:ascii="Times New Roman" w:hAnsi="Times New Roman" w:cs="Times New Roman"/>
                <w:b/>
                <w:sz w:val="24"/>
                <w:szCs w:val="24"/>
              </w:rPr>
              <w:t>(17 баллов)</w:t>
            </w:r>
          </w:p>
        </w:tc>
      </w:tr>
      <w:tr w:rsidR="00526B9C" w:rsidRPr="00F84960" w:rsidTr="00773178">
        <w:tc>
          <w:tcPr>
            <w:tcW w:w="425" w:type="dxa"/>
          </w:tcPr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8" w:type="dxa"/>
          </w:tcPr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правление – это то, при котором верховная власть находится в руках или всего народа, или части его;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при котором управляет один человек, но посредством установленных неизменных законов; между тем как в деспотическом все вне всяких законов и правил движется волей и произволом одного лица. В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политика совершает великие дела при минимальном участии добродетелей, подобно тому, как самые лучшие машины совершают свою работу при помощи минимума колес и движений. Такое государство существует независимо от любви к отечеству, от стремления к истинной славе, от самоотвержения, от способности жертвовать самым дорогим и от всех героических добродетелей, которые мы находим у древних и о которых знаем только по рассказам.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>Законы заменяют здесь все эти добродетели, ставшие ненужными; государство освобождает всех от них: всякое действие, не производящее шума, там в некотором смысле остается без последствий.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Честь, т.е. предрассудки каждого лица и каждого положения, заменяет в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политическую добродетель, о которой я говорю выше, и всюду ее представляет. Честь может там вдохновлять людей на самые прекрасные деяния и в соединении с силой законов вести их к целям правительства не хуже самой добродетели.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для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ZZZ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нужна добродетель, а для 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честь, так для деспотического правительства нужен страх. В добродетели оно не нуждается, а честь была бы для него опасна.</w:t>
            </w:r>
          </w:p>
          <w:p w:rsidR="00526B9C" w:rsidRPr="00F84960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Что зашифровано под 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ZZZ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YYY</w:t>
            </w: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(*в разных частях отрывка взяты разные части слова)?</w:t>
            </w:r>
          </w:p>
          <w:p w:rsidR="00526B9C" w:rsidRPr="00D1375E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2. Кто является автором произведения, из которого взят приведенный отрывок?</w:t>
            </w:r>
          </w:p>
          <w:p w:rsidR="00526B9C" w:rsidRPr="00F84960" w:rsidRDefault="00526B9C" w:rsidP="00F84960">
            <w:pPr>
              <w:ind w:left="14" w:righ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i/>
                <w:sz w:val="24"/>
                <w:szCs w:val="24"/>
              </w:rPr>
              <w:t>3. Как называется произведение, из которого взят приведенный отрывок?</w:t>
            </w:r>
          </w:p>
        </w:tc>
        <w:tc>
          <w:tcPr>
            <w:tcW w:w="2887" w:type="dxa"/>
            <w:gridSpan w:val="4"/>
          </w:tcPr>
          <w:p w:rsidR="00526B9C" w:rsidRPr="00F84960" w:rsidRDefault="00526B9C" w:rsidP="00F8496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84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ZZZ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– республика (республиканское правление) (1 балл), </w:t>
            </w:r>
            <w:r w:rsidRPr="00F84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YYY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– монархия (монархическое правление) (1 балл);</w:t>
            </w:r>
          </w:p>
          <w:p w:rsidR="00526B9C" w:rsidRPr="00F84960" w:rsidRDefault="00526B9C" w:rsidP="00F8496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Шарль Луи де Монтескье (2 балла);</w:t>
            </w:r>
          </w:p>
          <w:p w:rsidR="00526B9C" w:rsidRPr="00F84960" w:rsidRDefault="00526B9C" w:rsidP="00F8496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3. «О духе законов» (2 балла).</w:t>
            </w:r>
          </w:p>
          <w:p w:rsidR="00526B9C" w:rsidRPr="00F84960" w:rsidRDefault="00526B9C" w:rsidP="00F8496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B9C" w:rsidRPr="00F84960" w:rsidRDefault="00526B9C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B9C" w:rsidRPr="00F84960" w:rsidTr="00773178">
        <w:tc>
          <w:tcPr>
            <w:tcW w:w="425" w:type="dxa"/>
          </w:tcPr>
          <w:p w:rsidR="00526B9C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5"/>
          </w:tcPr>
          <w:p w:rsidR="00526B9C" w:rsidRPr="00F84960" w:rsidRDefault="00526B9C" w:rsidP="00D1375E">
            <w:pPr>
              <w:ind w:right="42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 пары: где ищут, находят и какие качества ценят в своих партнерах россияне?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Брачный сценарий начинается с поиска и выбора партнера. Где можно найти и познакомиться со своей «половинкой»? В традиционных обществах возможности индивидуального выбора брачного партнера были ограничены, поскольку браки нередко заключались по договоренности между старшими членами двух семей, представляя собой преимущественно экономический союз. В индустриальных обществах идеал романтической 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любви стал базовым культурным сценарием, что предполагало необходимость личного знакомства, симпатии и чувств, которые должны были возникнуть между молодыми людьми. Родители гораздо меньше контролировали их брачное поведение, а основными местами, где происходили знакомства, становились учеба, работа, дружеские компании, сформированные по локально-территориальному принципу. Постиндустриальные общества, в которых интернет-коммуникации и пространственная мобильность выступают важной чертой всех социальных контактов, молодые люди оказываются все меньше привязаны к физическим местам работы, учебы и проживания; их социальные сети становятся плотными, разнообразными по своей структуре и имеющими транснациональный характер. Жизненные ценности, увлечения, хобби и интересы приобретают значение основного фактора выбора партнера по сравнению с локальной близостью. Интернет-общение позволяет существенно расширить рынок потенциальных брачных партнеров. […]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Таблица 1.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383693" wp14:editId="5B927F77">
                  <wp:extent cx="5940425" cy="3620135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362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В предпочтении того или иного способа знакомства проявляются </w:t>
            </w:r>
            <w:proofErr w:type="spellStart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поколенческие</w:t>
            </w:r>
            <w:proofErr w:type="spellEnd"/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различия. По сравнению с другими возрастными группами молодежь активнее использует интернет-коммуникацию в своей повседневной жизни, в том числе и для поиска партнера. </w:t>
            </w:r>
            <w:r w:rsidRPr="00F849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Это позволяет молодым людям выйти за пределы своего «реального» социального круга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и находить будущих партнеров в онлайн-группах, сообществах по интересам. Такие способы знакомства предоставляют возможности для индивидуализированного выбора партнера в соответствии с интересами и увлечениями.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При выборе партнера индивиды ориентируются на конвенциональные модели мужественности и женственности, ранжируя их в соответствии с собственными представлениями. Список наиболее привлекательных качеств, которыми должны обладать женщины с точки зрения мужчин, включает красоту и внешнюю привлекательность (29 %), ум, образованность (22 %), искренность (14 %), доброту (11 %), хозяйственность (9 %), верность (6 %). Ответы мужчин-респондентов представляются более шаблонными и воспроизводят стереотипное представление о женственности, связывая ее главным образ</w:t>
            </w:r>
            <w:r w:rsidR="00432B07">
              <w:rPr>
                <w:rFonts w:ascii="Times New Roman" w:hAnsi="Times New Roman" w:cs="Times New Roman"/>
                <w:sz w:val="24"/>
                <w:szCs w:val="24"/>
              </w:rPr>
              <w:t>ом с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привлекательностью и добродетелями хорошей жены. 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2. </w:t>
            </w:r>
          </w:p>
          <w:p w:rsidR="00526B9C" w:rsidRPr="00F84960" w:rsidRDefault="00526B9C" w:rsidP="00F84960">
            <w:pPr>
              <w:tabs>
                <w:tab w:val="left" w:pos="5670"/>
              </w:tabs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E30DECF" wp14:editId="53E0783A">
                  <wp:extent cx="5940425" cy="6550025"/>
                  <wp:effectExtent l="0" t="0" r="3175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65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Женщины уделяют больше внимания моральным качествам, которыми должны обладать мужчины. </w:t>
            </w:r>
            <w:r w:rsidRPr="00432B07">
              <w:rPr>
                <w:rFonts w:ascii="Times New Roman" w:hAnsi="Times New Roman" w:cs="Times New Roman"/>
                <w:sz w:val="24"/>
                <w:szCs w:val="24"/>
              </w:rPr>
              <w:t>[…]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Источник: </w:t>
            </w:r>
            <w:proofErr w:type="spellStart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Социодиггер</w:t>
            </w:r>
            <w:proofErr w:type="spellEnd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2020. Сентябрь. Том 1. Выпуск 2: Семья и </w:t>
            </w:r>
            <w:proofErr w:type="spellStart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родительство</w:t>
            </w:r>
            <w:proofErr w:type="spellEnd"/>
            <w:r w:rsidRPr="00F849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sz w:val="24"/>
                <w:szCs w:val="24"/>
              </w:rPr>
            </w:pP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>1. В тексте несколько раз упоминается «локальность». Назовите типы семьи в соответствии с местом проживания супругов.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>2. Используя текст и Таблицу 1, укажите к какому типу общества по преимуществу относится российское? Ответ обоснуйте.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 xml:space="preserve">3. Назовите строгое правило выбора партнера, суть которого выделена во втором абзаце текста. 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 xml:space="preserve">4. Чем отличается пол от гендера? 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bCs/>
                <w:sz w:val="24"/>
                <w:szCs w:val="24"/>
              </w:rPr>
            </w:pPr>
            <w:r w:rsidRPr="00F84960">
              <w:rPr>
                <w:rFonts w:cs="Times New Roman"/>
                <w:sz w:val="24"/>
                <w:szCs w:val="24"/>
              </w:rPr>
              <w:t>5. Как Вы думаете, почему «женщины уделяют больше внимания моральным качествам»?</w:t>
            </w:r>
          </w:p>
          <w:p w:rsidR="00526B9C" w:rsidRPr="00F84960" w:rsidRDefault="00526B9C" w:rsidP="00F84960">
            <w:pPr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26B9C" w:rsidRPr="00D1375E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1375E">
              <w:rPr>
                <w:rFonts w:cs="Times New Roman"/>
                <w:b w:val="0"/>
                <w:sz w:val="24"/>
                <w:szCs w:val="24"/>
              </w:rPr>
              <w:lastRenderedPageBreak/>
              <w:t xml:space="preserve">1. Патрилокальные (1 балл), </w:t>
            </w:r>
            <w:proofErr w:type="spellStart"/>
            <w:r w:rsidRPr="00D1375E">
              <w:rPr>
                <w:rFonts w:cs="Times New Roman"/>
                <w:b w:val="0"/>
                <w:sz w:val="24"/>
                <w:szCs w:val="24"/>
              </w:rPr>
              <w:t>неолокальные</w:t>
            </w:r>
            <w:proofErr w:type="spellEnd"/>
            <w:r w:rsidRPr="00D1375E">
              <w:rPr>
                <w:rFonts w:cs="Times New Roman"/>
                <w:b w:val="0"/>
                <w:sz w:val="24"/>
                <w:szCs w:val="24"/>
              </w:rPr>
              <w:t xml:space="preserve"> (1 балл), </w:t>
            </w:r>
            <w:proofErr w:type="spellStart"/>
            <w:r w:rsidRPr="00D1375E">
              <w:rPr>
                <w:rFonts w:cs="Times New Roman"/>
                <w:b w:val="0"/>
                <w:sz w:val="24"/>
                <w:szCs w:val="24"/>
              </w:rPr>
              <w:t>матрилокальные</w:t>
            </w:r>
            <w:proofErr w:type="spellEnd"/>
            <w:r w:rsidRPr="00D1375E">
              <w:rPr>
                <w:rFonts w:cs="Times New Roman"/>
                <w:b w:val="0"/>
                <w:sz w:val="24"/>
                <w:szCs w:val="24"/>
              </w:rPr>
              <w:t xml:space="preserve"> (1 балл).</w:t>
            </w:r>
          </w:p>
          <w:p w:rsidR="00526B9C" w:rsidRPr="00D1375E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1375E">
              <w:rPr>
                <w:rFonts w:cs="Times New Roman"/>
                <w:b w:val="0"/>
                <w:sz w:val="24"/>
                <w:szCs w:val="24"/>
              </w:rPr>
              <w:t xml:space="preserve">2. Российское общество в данном отношении можно назвать индустриальным. (1 балл) </w:t>
            </w:r>
          </w:p>
          <w:p w:rsidR="00526B9C" w:rsidRPr="00D1375E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1375E">
              <w:rPr>
                <w:rFonts w:cs="Times New Roman"/>
                <w:b w:val="0"/>
                <w:sz w:val="24"/>
                <w:szCs w:val="24"/>
              </w:rPr>
              <w:t xml:space="preserve">Так, по данным Таблицы 1, работа (30% в 2020 году), учеба (30%) и дружеские компании (48%) по-прежнему остаются наиболее популярными местами знакомства молодых людей. (1 балл) </w:t>
            </w:r>
          </w:p>
          <w:p w:rsidR="00526B9C" w:rsidRPr="00D1375E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1375E">
              <w:rPr>
                <w:rFonts w:cs="Times New Roman"/>
                <w:b w:val="0"/>
                <w:sz w:val="24"/>
                <w:szCs w:val="24"/>
              </w:rPr>
              <w:t>Интернет (13%) и социальные сети относительно редко отмечаются в качестве идеального и фактического способа знакомства. (1 балл)</w:t>
            </w:r>
          </w:p>
          <w:p w:rsidR="00526B9C" w:rsidRPr="00D1375E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1375E">
              <w:rPr>
                <w:rFonts w:cs="Times New Roman"/>
                <w:b w:val="0"/>
                <w:sz w:val="24"/>
                <w:szCs w:val="24"/>
              </w:rPr>
              <w:t>3. Экзогамия (2 балла), то есть это правило, согласно которому запрещается заключать браки между мужчинами и женщинами, принадлежащими к данной социальной группе.</w:t>
            </w:r>
          </w:p>
          <w:p w:rsidR="00526B9C" w:rsidRPr="00D1375E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D1375E">
              <w:rPr>
                <w:rFonts w:cs="Times New Roman"/>
                <w:b w:val="0"/>
                <w:sz w:val="24"/>
                <w:szCs w:val="24"/>
              </w:rPr>
              <w:t>4. Пол – это дихотомия мужчины и женщины, основанная на биологических различиях. (1 балл) Гендер — совокупность социальных и культурных норм и ожиданий в отношении мужчин и женщин; социально формируемые характеристики мужественности и женственности. (1 балл)</w:t>
            </w:r>
          </w:p>
          <w:p w:rsidR="00526B9C" w:rsidRPr="00F84960" w:rsidRDefault="00526B9C" w:rsidP="00F84960">
            <w:pPr>
              <w:pStyle w:val="a4"/>
              <w:ind w:left="0" w:right="424"/>
              <w:jc w:val="both"/>
              <w:rPr>
                <w:rFonts w:cs="Times New Roman"/>
                <w:sz w:val="24"/>
                <w:szCs w:val="24"/>
              </w:rPr>
            </w:pPr>
            <w:r w:rsidRPr="00D1375E">
              <w:rPr>
                <w:rFonts w:cs="Times New Roman"/>
                <w:b w:val="0"/>
                <w:i/>
                <w:iCs/>
                <w:sz w:val="24"/>
                <w:szCs w:val="24"/>
              </w:rPr>
              <w:t>5. Возможный ответ</w:t>
            </w:r>
            <w:r w:rsidRPr="00D1375E">
              <w:rPr>
                <w:rFonts w:cs="Times New Roman"/>
                <w:b w:val="0"/>
                <w:sz w:val="24"/>
                <w:szCs w:val="24"/>
              </w:rPr>
              <w:t>: Акцент на нравственных качествах будущего супруга, возможно, обусловлен обеспокоенностью женщин нестабильностью брачных отношений и достаточно высокими рисками развода, от которых они хотели бы застраховаться, выбрав надежного партнера. (1 балл)</w:t>
            </w:r>
          </w:p>
        </w:tc>
      </w:tr>
      <w:tr w:rsidR="00822177" w:rsidRPr="00F84960" w:rsidTr="00F84960">
        <w:tc>
          <w:tcPr>
            <w:tcW w:w="10490" w:type="dxa"/>
            <w:gridSpan w:val="6"/>
          </w:tcPr>
          <w:p w:rsidR="00822177" w:rsidRPr="00D1375E" w:rsidRDefault="00822177" w:rsidP="00F84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7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кроссворд:</w:t>
            </w:r>
            <w:r w:rsidR="00D13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баллов: по 1 баллу за каждый правильный ответ)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D1375E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ф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ш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й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х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ж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ь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ы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е</w:t>
                  </w: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ч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ь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822177" w:rsidRPr="00F84960" w:rsidTr="00F8496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32B07"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822177" w:rsidRPr="00432B07" w:rsidRDefault="00822177" w:rsidP="00F84960">
                  <w:pPr>
                    <w:pStyle w:val="a5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1. Обязанность жениться на сестре жены в случае смерти жены;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Акция, собственник которой имеет преимущество перед держателем обыкновенных акций при распределении дивидендов; обычно лишен права участвовать в управлении акционерным обществом;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4. Обязанность старшего из неженатых братьев взять в жены вдову умершего брата;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5.Стремление различных </w:t>
            </w:r>
            <w:r w:rsidR="00D22F55" w:rsidRPr="00F84960">
              <w:rPr>
                <w:rFonts w:ascii="Times New Roman" w:hAnsi="Times New Roman" w:cs="Times New Roman"/>
                <w:sz w:val="24"/>
                <w:szCs w:val="24"/>
              </w:rPr>
              <w:t>религиозных организаций к более глубокому сотрудничеству и объединению;</w:t>
            </w:r>
          </w:p>
          <w:p w:rsidR="00822177" w:rsidRPr="00F84960" w:rsidRDefault="00822177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Общее название методов принятия решений относительно того, что фирма должна производить, где, как и почем предлагать на рынке, чтобы получить наибольшую </w:t>
            </w:r>
            <w:r w:rsidR="00723242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прибыль. 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10. Ситуация, возникающая на рынке при наличии только одного покупателя товаров, который в силу своего исключительного положения может диктовать продавцам условия приобретения этих товаров, прежде всего, цену.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2. Государственная экономическая политика, суть которой заключается в защите отечественных производителей от конкурентов со стороны фирм других стран;</w:t>
            </w:r>
          </w:p>
          <w:p w:rsidR="00723242" w:rsidRPr="00F84960" w:rsidRDefault="00723242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3. «Ломающий стачку»;</w:t>
            </w:r>
          </w:p>
          <w:p w:rsidR="00723242" w:rsidRPr="00F84960" w:rsidRDefault="00D22F5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23242" w:rsidRPr="00F84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Финансовая ситуация превышения доходов над расходами;</w:t>
            </w:r>
          </w:p>
          <w:p w:rsidR="00D22F55" w:rsidRPr="00F84960" w:rsidRDefault="00D22F5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8. Масштаб изменения величины предложения/спроса при изменении цены на один процент;</w:t>
            </w:r>
          </w:p>
          <w:p w:rsidR="00D22F55" w:rsidRPr="00F84960" w:rsidRDefault="00D22F55" w:rsidP="00F84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960">
              <w:rPr>
                <w:rFonts w:ascii="Times New Roman" w:hAnsi="Times New Roman" w:cs="Times New Roman"/>
                <w:sz w:val="24"/>
                <w:szCs w:val="24"/>
              </w:rPr>
              <w:t>9. Издержки на изготовление каждой дополнительной единицы продукции.</w:t>
            </w:r>
          </w:p>
        </w:tc>
      </w:tr>
    </w:tbl>
    <w:p w:rsidR="007D7EE3" w:rsidRPr="00F84960" w:rsidRDefault="007D7EE3" w:rsidP="00F8496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7EE3" w:rsidRPr="00F8496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9E" w:rsidRDefault="001C499E" w:rsidP="002F1E49">
      <w:pPr>
        <w:spacing w:after="0" w:line="240" w:lineRule="auto"/>
      </w:pPr>
      <w:r>
        <w:separator/>
      </w:r>
    </w:p>
  </w:endnote>
  <w:endnote w:type="continuationSeparator" w:id="0">
    <w:p w:rsidR="001C499E" w:rsidRDefault="001C499E" w:rsidP="002F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97412"/>
      <w:docPartObj>
        <w:docPartGallery w:val="Page Numbers (Bottom of Page)"/>
        <w:docPartUnique/>
      </w:docPartObj>
    </w:sdtPr>
    <w:sdtEndPr/>
    <w:sdtContent>
      <w:p w:rsidR="00F84960" w:rsidRDefault="00F8496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450">
          <w:rPr>
            <w:noProof/>
          </w:rPr>
          <w:t>12</w:t>
        </w:r>
        <w:r>
          <w:fldChar w:fldCharType="end"/>
        </w:r>
      </w:p>
    </w:sdtContent>
  </w:sdt>
  <w:p w:rsidR="00F84960" w:rsidRDefault="00F8496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9E" w:rsidRDefault="001C499E" w:rsidP="002F1E49">
      <w:pPr>
        <w:spacing w:after="0" w:line="240" w:lineRule="auto"/>
      </w:pPr>
      <w:r>
        <w:separator/>
      </w:r>
    </w:p>
  </w:footnote>
  <w:footnote w:type="continuationSeparator" w:id="0">
    <w:p w:rsidR="001C499E" w:rsidRDefault="001C499E" w:rsidP="002F1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06732"/>
    <w:multiLevelType w:val="hybridMultilevel"/>
    <w:tmpl w:val="273E023C"/>
    <w:lvl w:ilvl="0" w:tplc="427AA186">
      <w:start w:val="1"/>
      <w:numFmt w:val="decimal"/>
      <w:lvlText w:val="%1."/>
      <w:lvlJc w:val="left"/>
      <w:pPr>
        <w:ind w:left="-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6AB37F4"/>
    <w:multiLevelType w:val="hybridMultilevel"/>
    <w:tmpl w:val="16901840"/>
    <w:lvl w:ilvl="0" w:tplc="0BE0042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60"/>
    <w:rsid w:val="0005539C"/>
    <w:rsid w:val="00112A4D"/>
    <w:rsid w:val="001C499E"/>
    <w:rsid w:val="002F1E49"/>
    <w:rsid w:val="00432B07"/>
    <w:rsid w:val="00467B43"/>
    <w:rsid w:val="00485450"/>
    <w:rsid w:val="00526B9C"/>
    <w:rsid w:val="00564C23"/>
    <w:rsid w:val="00723242"/>
    <w:rsid w:val="00773178"/>
    <w:rsid w:val="007D7EE3"/>
    <w:rsid w:val="00822177"/>
    <w:rsid w:val="00880E6B"/>
    <w:rsid w:val="008E2275"/>
    <w:rsid w:val="008F2360"/>
    <w:rsid w:val="00A472EF"/>
    <w:rsid w:val="00AD0915"/>
    <w:rsid w:val="00C56DF5"/>
    <w:rsid w:val="00C92E33"/>
    <w:rsid w:val="00D1375E"/>
    <w:rsid w:val="00D22F55"/>
    <w:rsid w:val="00E358CF"/>
    <w:rsid w:val="00EB0E9D"/>
    <w:rsid w:val="00F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0678A-4A44-4BA4-8059-915828BC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2275"/>
    <w:pPr>
      <w:ind w:left="720"/>
      <w:contextualSpacing/>
      <w:jc w:val="center"/>
    </w:pPr>
    <w:rPr>
      <w:rFonts w:ascii="Times New Roman" w:hAnsi="Times New Roman"/>
      <w:b/>
      <w:sz w:val="28"/>
    </w:rPr>
  </w:style>
  <w:style w:type="paragraph" w:styleId="a5">
    <w:name w:val="Body Text"/>
    <w:basedOn w:val="a"/>
    <w:link w:val="a6"/>
    <w:rsid w:val="00822177"/>
    <w:pPr>
      <w:spacing w:after="120" w:line="240" w:lineRule="auto"/>
    </w:pPr>
    <w:rPr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822177"/>
    <w:rPr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2F1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1E49"/>
  </w:style>
  <w:style w:type="paragraph" w:styleId="a9">
    <w:name w:val="footer"/>
    <w:basedOn w:val="a"/>
    <w:link w:val="aa"/>
    <w:uiPriority w:val="99"/>
    <w:unhideWhenUsed/>
    <w:rsid w:val="002F1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1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3630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5</cp:revision>
  <dcterms:created xsi:type="dcterms:W3CDTF">2020-11-23T20:37:00Z</dcterms:created>
  <dcterms:modified xsi:type="dcterms:W3CDTF">2020-11-25T09:44:00Z</dcterms:modified>
</cp:coreProperties>
</file>